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0BE0" w14:textId="088CB53B" w:rsidR="00D4756D" w:rsidRPr="00965E57" w:rsidRDefault="005248AF" w:rsidP="005248A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65E57">
        <w:rPr>
          <w:b/>
          <w:sz w:val="22"/>
          <w:szCs w:val="22"/>
        </w:rPr>
        <w:t>High Quality Artwork Rubric</w:t>
      </w:r>
      <w:r w:rsidR="00520589" w:rsidRPr="00965E57">
        <w:rPr>
          <w:b/>
          <w:sz w:val="22"/>
          <w:szCs w:val="22"/>
        </w:rPr>
        <w:t xml:space="preserve"> – </w:t>
      </w:r>
      <w:r w:rsidR="00204E12">
        <w:rPr>
          <w:b/>
          <w:sz w:val="22"/>
          <w:szCs w:val="22"/>
        </w:rPr>
        <w:t>Shakespeare Art Piece</w:t>
      </w:r>
    </w:p>
    <w:p w14:paraId="557B7AEC" w14:textId="77777777" w:rsidR="005248AF" w:rsidRPr="00EB5905" w:rsidRDefault="005248AF" w:rsidP="005248AF">
      <w:pPr>
        <w:rPr>
          <w:sz w:val="22"/>
          <w:szCs w:val="22"/>
        </w:rPr>
      </w:pPr>
      <w:r w:rsidRPr="00EB5905">
        <w:rPr>
          <w:sz w:val="22"/>
          <w:szCs w:val="22"/>
        </w:rPr>
        <w:t>Name__________________________________________________________________</w:t>
      </w:r>
    </w:p>
    <w:p w14:paraId="7D2794CF" w14:textId="77777777" w:rsidR="005248AF" w:rsidRPr="00EB5905" w:rsidRDefault="005248AF" w:rsidP="005248AF">
      <w:pPr>
        <w:rPr>
          <w:sz w:val="22"/>
          <w:szCs w:val="22"/>
        </w:rPr>
      </w:pPr>
    </w:p>
    <w:p w14:paraId="7284CAAC" w14:textId="77777777" w:rsidR="005248AF" w:rsidRDefault="005248AF" w:rsidP="005248AF">
      <w:pPr>
        <w:rPr>
          <w:sz w:val="22"/>
          <w:szCs w:val="22"/>
        </w:rPr>
      </w:pPr>
      <w:r w:rsidRPr="00EB5905">
        <w:rPr>
          <w:sz w:val="22"/>
          <w:szCs w:val="22"/>
        </w:rPr>
        <w:t>Name of Piece________________________________________________________</w:t>
      </w:r>
    </w:p>
    <w:p w14:paraId="510F1B36" w14:textId="77777777" w:rsidR="00965E57" w:rsidRDefault="00965E57" w:rsidP="005248AF">
      <w:pPr>
        <w:rPr>
          <w:sz w:val="22"/>
          <w:szCs w:val="22"/>
        </w:rPr>
      </w:pPr>
    </w:p>
    <w:p w14:paraId="70E7710D" w14:textId="77777777" w:rsidR="00957F57" w:rsidRDefault="00957F57" w:rsidP="00524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Creative Process</w:t>
      </w:r>
    </w:p>
    <w:p w14:paraId="797E468D" w14:textId="75A14064" w:rsidR="00957F57" w:rsidRPr="00957F57" w:rsidRDefault="00EF7AF0" w:rsidP="005248AF">
      <w:pPr>
        <w:rPr>
          <w:sz w:val="22"/>
          <w:szCs w:val="22"/>
        </w:rPr>
      </w:pPr>
      <w:r>
        <w:rPr>
          <w:sz w:val="22"/>
          <w:szCs w:val="22"/>
        </w:rPr>
        <w:t xml:space="preserve">I can develop my artwork through </w:t>
      </w:r>
      <w:r w:rsidR="00957F57">
        <w:rPr>
          <w:sz w:val="22"/>
          <w:szCs w:val="22"/>
        </w:rPr>
        <w:t>brainstormin</w:t>
      </w:r>
      <w:r>
        <w:rPr>
          <w:sz w:val="22"/>
          <w:szCs w:val="22"/>
        </w:rPr>
        <w:t>g, revising and problem solving.</w:t>
      </w:r>
    </w:p>
    <w:p w14:paraId="7C657E7D" w14:textId="77777777" w:rsidR="00957F57" w:rsidRDefault="00957F57" w:rsidP="005248AF">
      <w:pPr>
        <w:rPr>
          <w:b/>
          <w:sz w:val="22"/>
          <w:szCs w:val="22"/>
        </w:rPr>
      </w:pPr>
    </w:p>
    <w:p w14:paraId="072AFDC1" w14:textId="79E8F7FB" w:rsidR="00965E57" w:rsidRPr="00965E57" w:rsidRDefault="00965E57" w:rsidP="005248AF">
      <w:pPr>
        <w:rPr>
          <w:b/>
          <w:sz w:val="22"/>
          <w:szCs w:val="22"/>
        </w:rPr>
      </w:pPr>
      <w:r w:rsidRPr="00965E57">
        <w:rPr>
          <w:b/>
          <w:sz w:val="22"/>
          <w:szCs w:val="22"/>
        </w:rPr>
        <w:t>Artistic Expression</w:t>
      </w:r>
    </w:p>
    <w:p w14:paraId="4B93D68F" w14:textId="31DA120E" w:rsidR="00965E57" w:rsidRDefault="00965E57" w:rsidP="005248AF">
      <w:pPr>
        <w:rPr>
          <w:sz w:val="22"/>
          <w:szCs w:val="22"/>
        </w:rPr>
      </w:pPr>
      <w:r>
        <w:rPr>
          <w:sz w:val="22"/>
          <w:szCs w:val="22"/>
        </w:rPr>
        <w:t xml:space="preserve">I can </w:t>
      </w:r>
      <w:r w:rsidR="00204E12">
        <w:rPr>
          <w:sz w:val="22"/>
          <w:szCs w:val="22"/>
        </w:rPr>
        <w:t>craft an art piece combining a line from A Midsummer Night’s Dream with paper cut artwork that conveys the meaning and tone of the line.</w:t>
      </w:r>
    </w:p>
    <w:p w14:paraId="7DC64F3E" w14:textId="77777777" w:rsidR="00965E57" w:rsidRDefault="00965E57" w:rsidP="005248AF">
      <w:pPr>
        <w:rPr>
          <w:sz w:val="22"/>
          <w:szCs w:val="22"/>
        </w:rPr>
      </w:pPr>
    </w:p>
    <w:p w14:paraId="58593BF1" w14:textId="04C07569" w:rsidR="00965E57" w:rsidRPr="00965E57" w:rsidRDefault="00965E57" w:rsidP="005248AF">
      <w:pPr>
        <w:rPr>
          <w:b/>
          <w:sz w:val="22"/>
          <w:szCs w:val="22"/>
        </w:rPr>
      </w:pPr>
      <w:r w:rsidRPr="00965E57">
        <w:rPr>
          <w:b/>
          <w:sz w:val="22"/>
          <w:szCs w:val="22"/>
        </w:rPr>
        <w:t>H.O.S.</w:t>
      </w:r>
    </w:p>
    <w:p w14:paraId="725D6A35" w14:textId="6664DDE3" w:rsidR="00965E57" w:rsidRDefault="00965E57" w:rsidP="005248AF">
      <w:pPr>
        <w:rPr>
          <w:sz w:val="22"/>
          <w:szCs w:val="22"/>
        </w:rPr>
      </w:pPr>
      <w:r>
        <w:rPr>
          <w:sz w:val="22"/>
          <w:szCs w:val="22"/>
        </w:rPr>
        <w:t>I can use art materials and tools like a professional.</w:t>
      </w:r>
    </w:p>
    <w:p w14:paraId="47F2B431" w14:textId="77777777" w:rsidR="00965E57" w:rsidRPr="00EB5905" w:rsidRDefault="00965E57" w:rsidP="005248AF">
      <w:pPr>
        <w:rPr>
          <w:sz w:val="22"/>
          <w:szCs w:val="22"/>
        </w:rPr>
      </w:pPr>
    </w:p>
    <w:p w14:paraId="6B6023E4" w14:textId="77777777" w:rsidR="005248AF" w:rsidRPr="00EB5905" w:rsidRDefault="005248AF" w:rsidP="005248A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14"/>
        <w:gridCol w:w="2196"/>
        <w:gridCol w:w="2196"/>
        <w:gridCol w:w="2196"/>
      </w:tblGrid>
      <w:tr w:rsidR="00520589" w:rsidRPr="00EB5905" w14:paraId="4B3805B7" w14:textId="77777777" w:rsidTr="005248AF">
        <w:trPr>
          <w:trHeight w:val="773"/>
        </w:trPr>
        <w:tc>
          <w:tcPr>
            <w:tcW w:w="2178" w:type="dxa"/>
            <w:vAlign w:val="center"/>
          </w:tcPr>
          <w:p w14:paraId="624DC1F6" w14:textId="77777777" w:rsidR="00520589" w:rsidRPr="00EB5905" w:rsidRDefault="00520589" w:rsidP="00001C0E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`</w:t>
            </w:r>
          </w:p>
        </w:tc>
        <w:tc>
          <w:tcPr>
            <w:tcW w:w="2214" w:type="dxa"/>
            <w:vAlign w:val="center"/>
          </w:tcPr>
          <w:p w14:paraId="5C16D601" w14:textId="77777777" w:rsidR="00520589" w:rsidRPr="00EB5905" w:rsidRDefault="00520589" w:rsidP="00001C0E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No Evidence</w:t>
            </w:r>
          </w:p>
        </w:tc>
        <w:tc>
          <w:tcPr>
            <w:tcW w:w="2196" w:type="dxa"/>
            <w:vAlign w:val="center"/>
          </w:tcPr>
          <w:p w14:paraId="731CC3D2" w14:textId="1CCC1927" w:rsidR="00520589" w:rsidRPr="00EB5905" w:rsidRDefault="00965E57" w:rsidP="00001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</w:t>
            </w:r>
          </w:p>
        </w:tc>
        <w:tc>
          <w:tcPr>
            <w:tcW w:w="2196" w:type="dxa"/>
            <w:vAlign w:val="center"/>
          </w:tcPr>
          <w:p w14:paraId="319138DD" w14:textId="7F6EF1DE" w:rsidR="00520589" w:rsidRPr="00EB5905" w:rsidRDefault="00965E57" w:rsidP="00001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Proficient</w:t>
            </w:r>
          </w:p>
        </w:tc>
        <w:tc>
          <w:tcPr>
            <w:tcW w:w="2196" w:type="dxa"/>
            <w:vAlign w:val="center"/>
          </w:tcPr>
          <w:p w14:paraId="2B3F4D94" w14:textId="77777777" w:rsidR="00520589" w:rsidRPr="00EB5905" w:rsidRDefault="00520589" w:rsidP="00001C0E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Accomplished</w:t>
            </w:r>
          </w:p>
        </w:tc>
      </w:tr>
      <w:tr w:rsidR="00965E57" w:rsidRPr="00EB5905" w14:paraId="47871B4C" w14:textId="77777777" w:rsidTr="005248AF">
        <w:trPr>
          <w:trHeight w:val="1709"/>
        </w:trPr>
        <w:tc>
          <w:tcPr>
            <w:tcW w:w="2178" w:type="dxa"/>
            <w:vAlign w:val="center"/>
          </w:tcPr>
          <w:p w14:paraId="48FC9131" w14:textId="04920571" w:rsidR="00965E57" w:rsidRPr="00EB5905" w:rsidRDefault="00957F57" w:rsidP="00957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Process</w:t>
            </w:r>
          </w:p>
        </w:tc>
        <w:tc>
          <w:tcPr>
            <w:tcW w:w="2214" w:type="dxa"/>
            <w:vAlign w:val="center"/>
          </w:tcPr>
          <w:p w14:paraId="1C5AE888" w14:textId="235BFC88" w:rsidR="00965E57" w:rsidRPr="00EB5905" w:rsidRDefault="00EF7AF0" w:rsidP="00001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no evidence of brainstorming, revising and problem solving.</w:t>
            </w:r>
          </w:p>
        </w:tc>
        <w:tc>
          <w:tcPr>
            <w:tcW w:w="2196" w:type="dxa"/>
            <w:vAlign w:val="center"/>
          </w:tcPr>
          <w:p w14:paraId="66977A2D" w14:textId="541421A8" w:rsidR="00965E57" w:rsidRPr="00EB5905" w:rsidRDefault="00EF7AF0" w:rsidP="00001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not sufficient evidence of brainstorming, revising and problem solving.</w:t>
            </w:r>
          </w:p>
        </w:tc>
        <w:tc>
          <w:tcPr>
            <w:tcW w:w="2196" w:type="dxa"/>
            <w:vAlign w:val="center"/>
          </w:tcPr>
          <w:p w14:paraId="5C370935" w14:textId="46303CE8" w:rsidR="00965E57" w:rsidRDefault="00EF7AF0" w:rsidP="0037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Brainstorming, revising and problem solving is evident.</w:t>
            </w:r>
          </w:p>
        </w:tc>
        <w:tc>
          <w:tcPr>
            <w:tcW w:w="2196" w:type="dxa"/>
            <w:vAlign w:val="center"/>
          </w:tcPr>
          <w:p w14:paraId="46690F92" w14:textId="439D5E6E" w:rsidR="00965E57" w:rsidRDefault="00EF7AF0" w:rsidP="0052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Brainstorming, revising and problem solving is evident</w:t>
            </w:r>
            <w:r w:rsidRPr="00EF7AF0">
              <w:rPr>
                <w:i/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effectively increased the quality of the piece.</w:t>
            </w:r>
          </w:p>
        </w:tc>
      </w:tr>
      <w:tr w:rsidR="00957F57" w:rsidRPr="00EB5905" w14:paraId="49CA4C23" w14:textId="77777777" w:rsidTr="005248AF">
        <w:trPr>
          <w:trHeight w:val="1709"/>
        </w:trPr>
        <w:tc>
          <w:tcPr>
            <w:tcW w:w="2178" w:type="dxa"/>
            <w:vAlign w:val="center"/>
          </w:tcPr>
          <w:p w14:paraId="3F402555" w14:textId="413CED1E" w:rsidR="00957F57" w:rsidRPr="00EB5905" w:rsidRDefault="00957F57" w:rsidP="00001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Expression</w:t>
            </w:r>
          </w:p>
        </w:tc>
        <w:tc>
          <w:tcPr>
            <w:tcW w:w="2214" w:type="dxa"/>
            <w:vAlign w:val="center"/>
          </w:tcPr>
          <w:p w14:paraId="1AE4FE48" w14:textId="5961654C" w:rsidR="00957F57" w:rsidRPr="00EB5905" w:rsidRDefault="00957F57" w:rsidP="00001C0E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There is no evidence that the work was completed or attempted</w:t>
            </w:r>
          </w:p>
        </w:tc>
        <w:tc>
          <w:tcPr>
            <w:tcW w:w="2196" w:type="dxa"/>
            <w:vAlign w:val="center"/>
          </w:tcPr>
          <w:p w14:paraId="5DFBBFCF" w14:textId="6376A474" w:rsidR="00957F57" w:rsidRPr="00EB5905" w:rsidRDefault="00957F57" w:rsidP="00204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piece is complete </w:t>
            </w:r>
            <w:r w:rsidR="00204E12">
              <w:rPr>
                <w:sz w:val="22"/>
                <w:szCs w:val="22"/>
              </w:rPr>
              <w:t>but does not clearly convey the meaning and tone of the line.</w:t>
            </w:r>
          </w:p>
        </w:tc>
        <w:tc>
          <w:tcPr>
            <w:tcW w:w="2196" w:type="dxa"/>
            <w:vAlign w:val="center"/>
          </w:tcPr>
          <w:p w14:paraId="1DFA561F" w14:textId="6C87836E" w:rsidR="00957F57" w:rsidRPr="00EB5905" w:rsidRDefault="00957F57" w:rsidP="00204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piece coveys</w:t>
            </w:r>
            <w:r w:rsidR="00204E12">
              <w:rPr>
                <w:sz w:val="22"/>
                <w:szCs w:val="22"/>
              </w:rPr>
              <w:t xml:space="preserve"> the meaning and tone of the line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6" w:type="dxa"/>
            <w:vAlign w:val="center"/>
          </w:tcPr>
          <w:p w14:paraId="27C6A8A6" w14:textId="35517209" w:rsidR="00957F57" w:rsidRPr="00EB5905" w:rsidRDefault="00957F57" w:rsidP="0090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piece conveys </w:t>
            </w:r>
            <w:r w:rsidR="00204E12">
              <w:rPr>
                <w:sz w:val="22"/>
                <w:szCs w:val="22"/>
              </w:rPr>
              <w:t xml:space="preserve">the meaning and tone of the line </w:t>
            </w:r>
            <w:r>
              <w:rPr>
                <w:sz w:val="22"/>
                <w:szCs w:val="22"/>
              </w:rPr>
              <w:t xml:space="preserve">and is </w:t>
            </w:r>
            <w:r w:rsidR="00904E02">
              <w:rPr>
                <w:sz w:val="22"/>
                <w:szCs w:val="22"/>
              </w:rPr>
              <w:t>captivating.</w:t>
            </w:r>
          </w:p>
        </w:tc>
      </w:tr>
      <w:tr w:rsidR="00957F57" w:rsidRPr="00EB5905" w14:paraId="27EABB53" w14:textId="77777777" w:rsidTr="005248AF">
        <w:trPr>
          <w:trHeight w:val="1880"/>
        </w:trPr>
        <w:tc>
          <w:tcPr>
            <w:tcW w:w="2178" w:type="dxa"/>
            <w:vAlign w:val="center"/>
          </w:tcPr>
          <w:p w14:paraId="70D7B5C0" w14:textId="587B7095" w:rsidR="00957F57" w:rsidRPr="00EB5905" w:rsidRDefault="00957F57" w:rsidP="00001C0E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Craftsmanship</w:t>
            </w:r>
          </w:p>
        </w:tc>
        <w:tc>
          <w:tcPr>
            <w:tcW w:w="2214" w:type="dxa"/>
            <w:vAlign w:val="center"/>
          </w:tcPr>
          <w:p w14:paraId="1E647B31" w14:textId="129AF2CE" w:rsidR="00957F57" w:rsidRPr="00EB5905" w:rsidRDefault="00957F57" w:rsidP="00001C0E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There is no evidence that the work was completed or attempted</w:t>
            </w:r>
          </w:p>
        </w:tc>
        <w:tc>
          <w:tcPr>
            <w:tcW w:w="2196" w:type="dxa"/>
            <w:vAlign w:val="center"/>
          </w:tcPr>
          <w:p w14:paraId="5D6177D1" w14:textId="77777777" w:rsidR="00957F57" w:rsidRPr="00EB5905" w:rsidRDefault="00957F57" w:rsidP="00965E57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Sloppy and unintentional</w:t>
            </w:r>
          </w:p>
          <w:p w14:paraId="7F3E627E" w14:textId="77777777" w:rsidR="00957F57" w:rsidRPr="00EB5905" w:rsidRDefault="00957F57" w:rsidP="00965E57">
            <w:pPr>
              <w:jc w:val="center"/>
              <w:rPr>
                <w:sz w:val="22"/>
                <w:szCs w:val="22"/>
              </w:rPr>
            </w:pPr>
            <w:r w:rsidRPr="00EB5905">
              <w:rPr>
                <w:sz w:val="22"/>
                <w:szCs w:val="22"/>
              </w:rPr>
              <w:t>‘</w:t>
            </w:r>
            <w:proofErr w:type="gramStart"/>
            <w:r w:rsidRPr="00EB5905">
              <w:rPr>
                <w:sz w:val="22"/>
                <w:szCs w:val="22"/>
              </w:rPr>
              <w:t>finished’</w:t>
            </w:r>
            <w:proofErr w:type="gramEnd"/>
          </w:p>
          <w:p w14:paraId="17556640" w14:textId="77777777" w:rsidR="00957F57" w:rsidRPr="00EB5905" w:rsidRDefault="00957F57" w:rsidP="00965E57">
            <w:pPr>
              <w:jc w:val="center"/>
              <w:rPr>
                <w:sz w:val="22"/>
                <w:szCs w:val="22"/>
              </w:rPr>
            </w:pPr>
            <w:proofErr w:type="gramStart"/>
            <w:r w:rsidRPr="00EB5905">
              <w:rPr>
                <w:sz w:val="22"/>
                <w:szCs w:val="22"/>
              </w:rPr>
              <w:t>work</w:t>
            </w:r>
            <w:proofErr w:type="gramEnd"/>
            <w:r w:rsidRPr="00EB5905">
              <w:rPr>
                <w:sz w:val="22"/>
                <w:szCs w:val="22"/>
              </w:rPr>
              <w:t xml:space="preserve"> is not presentable</w:t>
            </w:r>
          </w:p>
          <w:p w14:paraId="0FD6C4C5" w14:textId="3EBA6810" w:rsidR="00957F57" w:rsidRPr="00EB5905" w:rsidRDefault="00957F57" w:rsidP="00965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3D47755C" w14:textId="1F8B3B51" w:rsidR="00957F57" w:rsidRPr="00EB5905" w:rsidRDefault="00957F57" w:rsidP="00957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Artwork is skillful.</w:t>
            </w:r>
          </w:p>
        </w:tc>
        <w:tc>
          <w:tcPr>
            <w:tcW w:w="2196" w:type="dxa"/>
            <w:vAlign w:val="center"/>
          </w:tcPr>
          <w:p w14:paraId="796E224F" w14:textId="3A3F61BE" w:rsidR="00957F57" w:rsidRPr="00EB5905" w:rsidRDefault="00957F57" w:rsidP="0052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Artwork is skillful and beautifully done.</w:t>
            </w:r>
          </w:p>
        </w:tc>
      </w:tr>
    </w:tbl>
    <w:p w14:paraId="65939A5A" w14:textId="77777777" w:rsidR="005248AF" w:rsidRDefault="005248AF" w:rsidP="005248AF">
      <w:pPr>
        <w:rPr>
          <w:sz w:val="22"/>
          <w:szCs w:val="22"/>
        </w:rPr>
      </w:pPr>
    </w:p>
    <w:p w14:paraId="6DA05BD9" w14:textId="77777777" w:rsidR="006A383E" w:rsidRDefault="006A383E" w:rsidP="005248AF">
      <w:pPr>
        <w:rPr>
          <w:sz w:val="22"/>
          <w:szCs w:val="22"/>
        </w:rPr>
      </w:pPr>
    </w:p>
    <w:p w14:paraId="3BF08679" w14:textId="77777777" w:rsidR="006A383E" w:rsidRDefault="006A383E" w:rsidP="005248AF">
      <w:pPr>
        <w:rPr>
          <w:sz w:val="22"/>
          <w:szCs w:val="22"/>
        </w:rPr>
      </w:pPr>
    </w:p>
    <w:p w14:paraId="0FCD23AB" w14:textId="3396385E" w:rsidR="006A383E" w:rsidRPr="006A383E" w:rsidRDefault="006A383E" w:rsidP="005248AF">
      <w:pPr>
        <w:rPr>
          <w:b/>
          <w:sz w:val="22"/>
          <w:szCs w:val="22"/>
        </w:rPr>
      </w:pPr>
      <w:r w:rsidRPr="006A383E">
        <w:rPr>
          <w:b/>
          <w:sz w:val="22"/>
          <w:szCs w:val="22"/>
        </w:rPr>
        <w:lastRenderedPageBreak/>
        <w:t>Criteria List- Shakespeare Art Piece</w:t>
      </w:r>
    </w:p>
    <w:p w14:paraId="24FD473D" w14:textId="77777777" w:rsidR="006A383E" w:rsidRDefault="006A383E" w:rsidP="005248AF">
      <w:pPr>
        <w:rPr>
          <w:sz w:val="22"/>
          <w:szCs w:val="22"/>
        </w:rPr>
      </w:pPr>
    </w:p>
    <w:p w14:paraId="23A2C7E1" w14:textId="7FE92983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>-Creative Expression</w:t>
      </w:r>
    </w:p>
    <w:p w14:paraId="36DAB89D" w14:textId="1FB2D8C4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Quote and artwork are complimentary</w:t>
      </w:r>
    </w:p>
    <w:p w14:paraId="2B328DD4" w14:textId="064544E7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Intentional Design</w:t>
      </w:r>
    </w:p>
    <w:p w14:paraId="4D77C173" w14:textId="4F9963D2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Brief artist statement</w:t>
      </w:r>
    </w:p>
    <w:p w14:paraId="05927F5E" w14:textId="4A9750EC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-Inspiration, experience, </w:t>
      </w:r>
      <w:proofErr w:type="spellStart"/>
      <w:r>
        <w:rPr>
          <w:sz w:val="22"/>
          <w:szCs w:val="22"/>
        </w:rPr>
        <w:t>act.scene.line</w:t>
      </w:r>
      <w:proofErr w:type="spellEnd"/>
      <w:r>
        <w:rPr>
          <w:sz w:val="22"/>
          <w:szCs w:val="22"/>
        </w:rPr>
        <w:t>, your name</w:t>
      </w:r>
    </w:p>
    <w:p w14:paraId="2A083B36" w14:textId="18D4596A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proofErr w:type="gramStart"/>
      <w:r>
        <w:rPr>
          <w:sz w:val="22"/>
          <w:szCs w:val="22"/>
        </w:rPr>
        <w:t>proper</w:t>
      </w:r>
      <w:proofErr w:type="gramEnd"/>
      <w:r>
        <w:rPr>
          <w:sz w:val="22"/>
          <w:szCs w:val="22"/>
        </w:rPr>
        <w:t xml:space="preserve"> spelling, conventions, grammar, domain specific vocab</w:t>
      </w:r>
    </w:p>
    <w:p w14:paraId="2C398B9C" w14:textId="77777777" w:rsidR="004B4146" w:rsidRDefault="004B4146" w:rsidP="005248AF">
      <w:pPr>
        <w:rPr>
          <w:sz w:val="22"/>
          <w:szCs w:val="22"/>
        </w:rPr>
      </w:pPr>
    </w:p>
    <w:p w14:paraId="36AD9E03" w14:textId="66FC1DDB" w:rsidR="004B4146" w:rsidRDefault="004B4146" w:rsidP="00524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Model</w:t>
      </w:r>
    </w:p>
    <w:p w14:paraId="43606CCC" w14:textId="2042A8D8" w:rsidR="006942CD" w:rsidRDefault="006942CD" w:rsidP="006942C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I select</w:t>
      </w:r>
      <w:r w:rsidR="00607BC6">
        <w:rPr>
          <w:sz w:val="22"/>
          <w:szCs w:val="22"/>
        </w:rPr>
        <w:t xml:space="preserve">ed the last lines of Puck’s monologue to create artwork for </w:t>
      </w:r>
      <w:r>
        <w:rPr>
          <w:sz w:val="22"/>
          <w:szCs w:val="22"/>
        </w:rPr>
        <w:t>because</w:t>
      </w:r>
    </w:p>
    <w:p w14:paraId="3D93B7BA" w14:textId="46D7F732" w:rsidR="004B4146" w:rsidRPr="0076542F" w:rsidRDefault="006942CD" w:rsidP="006942C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 framed the canvas in two tall </w:t>
      </w:r>
      <w:r w:rsidR="0076542F">
        <w:rPr>
          <w:sz w:val="22"/>
          <w:szCs w:val="22"/>
        </w:rPr>
        <w:t xml:space="preserve">trees to </w:t>
      </w:r>
      <w:r w:rsidR="00607BC6">
        <w:rPr>
          <w:sz w:val="22"/>
          <w:szCs w:val="22"/>
        </w:rPr>
        <w:t xml:space="preserve">recreate </w:t>
      </w:r>
      <w:r w:rsidR="0076542F">
        <w:rPr>
          <w:sz w:val="22"/>
          <w:szCs w:val="22"/>
        </w:rPr>
        <w:t xml:space="preserve">the embrace of </w:t>
      </w:r>
      <w:r>
        <w:rPr>
          <w:sz w:val="22"/>
          <w:szCs w:val="22"/>
        </w:rPr>
        <w:t>the magical forest. The donkey head is loom</w:t>
      </w:r>
      <w:r w:rsidR="00607BC6">
        <w:rPr>
          <w:sz w:val="22"/>
          <w:szCs w:val="22"/>
        </w:rPr>
        <w:t>ing above the forest symbolizes</w:t>
      </w:r>
      <w:r>
        <w:rPr>
          <w:sz w:val="22"/>
          <w:szCs w:val="22"/>
        </w:rPr>
        <w:t xml:space="preserve"> one of the many </w:t>
      </w:r>
      <w:r w:rsidR="00607BC6">
        <w:rPr>
          <w:sz w:val="22"/>
          <w:szCs w:val="22"/>
        </w:rPr>
        <w:t xml:space="preserve">wild ‘visions’ that </w:t>
      </w:r>
      <w:proofErr w:type="gramStart"/>
      <w:r w:rsidR="00607BC6">
        <w:rPr>
          <w:sz w:val="22"/>
          <w:szCs w:val="22"/>
        </w:rPr>
        <w:t>are</w:t>
      </w:r>
      <w:proofErr w:type="gramEnd"/>
      <w:r w:rsidR="00607BC6">
        <w:rPr>
          <w:sz w:val="22"/>
          <w:szCs w:val="22"/>
        </w:rPr>
        <w:t xml:space="preserve"> part of the play.  While the trees and donkey ‘shadows’ could be real</w:t>
      </w:r>
      <w:r>
        <w:rPr>
          <w:sz w:val="22"/>
          <w:szCs w:val="22"/>
        </w:rPr>
        <w:t xml:space="preserve"> they are out of proportion</w:t>
      </w:r>
      <w:r w:rsidR="00607BC6">
        <w:rPr>
          <w:sz w:val="22"/>
          <w:szCs w:val="22"/>
        </w:rPr>
        <w:t>,</w:t>
      </w:r>
      <w:r>
        <w:rPr>
          <w:sz w:val="22"/>
          <w:szCs w:val="22"/>
        </w:rPr>
        <w:t xml:space="preserve"> reinforcing the suggestion that what happened in the forest may have been </w:t>
      </w:r>
      <w:r w:rsidR="00607BC6">
        <w:rPr>
          <w:sz w:val="22"/>
          <w:szCs w:val="22"/>
        </w:rPr>
        <w:t xml:space="preserve">nothing more than </w:t>
      </w:r>
      <w:r>
        <w:rPr>
          <w:sz w:val="22"/>
          <w:szCs w:val="22"/>
        </w:rPr>
        <w:t xml:space="preserve">a dream. </w:t>
      </w:r>
    </w:p>
    <w:p w14:paraId="64E16F09" w14:textId="77777777" w:rsidR="0076542F" w:rsidRPr="004B4146" w:rsidRDefault="0076542F" w:rsidP="005248AF">
      <w:pPr>
        <w:rPr>
          <w:sz w:val="22"/>
          <w:szCs w:val="22"/>
        </w:rPr>
      </w:pPr>
    </w:p>
    <w:p w14:paraId="7AD1DD23" w14:textId="237CCF02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>-Craftsmanship</w:t>
      </w:r>
    </w:p>
    <w:p w14:paraId="658AB4AE" w14:textId="70B6E3A8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Successful composition (balance)</w:t>
      </w:r>
    </w:p>
    <w:p w14:paraId="6601DE37" w14:textId="0208839F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Cutting skills (smooth, clean edges)</w:t>
      </w:r>
    </w:p>
    <w:p w14:paraId="334891A7" w14:textId="2144F6A5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Variety of shapes</w:t>
      </w:r>
    </w:p>
    <w:p w14:paraId="74028F6B" w14:textId="43573943" w:rsidR="006A383E" w:rsidRDefault="006A383E" w:rsidP="005248AF">
      <w:pPr>
        <w:rPr>
          <w:sz w:val="22"/>
          <w:szCs w:val="22"/>
        </w:rPr>
      </w:pPr>
      <w:r>
        <w:rPr>
          <w:sz w:val="22"/>
          <w:szCs w:val="22"/>
        </w:rPr>
        <w:tab/>
        <w:t>Scale  (a mix of large and small shapes)</w:t>
      </w:r>
    </w:p>
    <w:p w14:paraId="2EEA758F" w14:textId="77777777" w:rsidR="006A383E" w:rsidRDefault="006A383E" w:rsidP="005248AF">
      <w:pPr>
        <w:rPr>
          <w:sz w:val="22"/>
          <w:szCs w:val="22"/>
        </w:rPr>
      </w:pPr>
    </w:p>
    <w:p w14:paraId="5BEF565F" w14:textId="77777777" w:rsidR="006A383E" w:rsidRPr="00EB5905" w:rsidRDefault="006A383E" w:rsidP="005248AF">
      <w:pPr>
        <w:rPr>
          <w:sz w:val="22"/>
          <w:szCs w:val="22"/>
        </w:rPr>
      </w:pPr>
    </w:p>
    <w:sectPr w:rsidR="006A383E" w:rsidRPr="00EB5905" w:rsidSect="00B61CFD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BBE"/>
    <w:multiLevelType w:val="hybridMultilevel"/>
    <w:tmpl w:val="4844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AF"/>
    <w:rsid w:val="00001C0E"/>
    <w:rsid w:val="00204E12"/>
    <w:rsid w:val="002C1427"/>
    <w:rsid w:val="0035187B"/>
    <w:rsid w:val="003758E8"/>
    <w:rsid w:val="00407007"/>
    <w:rsid w:val="004B01D0"/>
    <w:rsid w:val="004B4146"/>
    <w:rsid w:val="004C4C75"/>
    <w:rsid w:val="00520589"/>
    <w:rsid w:val="005248AF"/>
    <w:rsid w:val="00607BC6"/>
    <w:rsid w:val="006942CD"/>
    <w:rsid w:val="006A383E"/>
    <w:rsid w:val="006B5EB3"/>
    <w:rsid w:val="00764523"/>
    <w:rsid w:val="0076542F"/>
    <w:rsid w:val="00815E96"/>
    <w:rsid w:val="008D4557"/>
    <w:rsid w:val="008F0027"/>
    <w:rsid w:val="00904E02"/>
    <w:rsid w:val="00957F57"/>
    <w:rsid w:val="00965E57"/>
    <w:rsid w:val="00A23E2C"/>
    <w:rsid w:val="00A47B68"/>
    <w:rsid w:val="00AA7061"/>
    <w:rsid w:val="00AF691D"/>
    <w:rsid w:val="00B05D03"/>
    <w:rsid w:val="00B61CFD"/>
    <w:rsid w:val="00CC766F"/>
    <w:rsid w:val="00D4756D"/>
    <w:rsid w:val="00E05185"/>
    <w:rsid w:val="00EB5905"/>
    <w:rsid w:val="00EF7AF0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0B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FADA2-0B10-E346-AAFA-F5C1E0B6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337</Words>
  <Characters>1921</Characters>
  <Application>Microsoft Macintosh Word</Application>
  <DocSecurity>0</DocSecurity>
  <Lines>16</Lines>
  <Paragraphs>4</Paragraphs>
  <ScaleCrop>false</ScaleCrop>
  <Company>PPSEL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Pierce</dc:creator>
  <cp:keywords/>
  <dc:description/>
  <cp:lastModifiedBy>PPSEL</cp:lastModifiedBy>
  <cp:revision>1</cp:revision>
  <cp:lastPrinted>2017-05-19T00:06:00Z</cp:lastPrinted>
  <dcterms:created xsi:type="dcterms:W3CDTF">2017-05-02T20:54:00Z</dcterms:created>
  <dcterms:modified xsi:type="dcterms:W3CDTF">2017-05-24T01:17:00Z</dcterms:modified>
</cp:coreProperties>
</file>