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5th Grade Exhibition Night Participant Guide </w:t>
      </w:r>
    </w:p>
    <w:p w:rsidR="00000000" w:rsidDel="00000000" w:rsidP="00000000" w:rsidRDefault="00000000" w:rsidRPr="00000000" w14:paraId="00000002">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Welcome to our Exhibition Night! It is an honor to share our high quality work with you. </w:t>
      </w:r>
    </w:p>
    <w:p w:rsidR="00000000" w:rsidDel="00000000" w:rsidP="00000000" w:rsidRDefault="00000000" w:rsidRPr="00000000" w14:paraId="00000003">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is a guide to support you through participating tonight. Please see below for our schedule, the locations of student work, guiding questions for your conversations with students about their work, directions for signing student frames, and directions for exiting tonight’s Exhibition Night. </w:t>
      </w:r>
    </w:p>
    <w:p w:rsidR="00000000" w:rsidDel="00000000" w:rsidP="00000000" w:rsidRDefault="00000000" w:rsidRPr="00000000" w14:paraId="00000004">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5">
      <w:pPr>
        <w:widowControl w:val="0"/>
        <w:spacing w:line="240" w:lineRule="auto"/>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Front of page:</w:t>
      </w:r>
      <w:r w:rsidDel="00000000" w:rsidR="00000000" w:rsidRPr="00000000">
        <w:rPr>
          <w:rFonts w:ascii="Century Gothic" w:cs="Century Gothic" w:eastAsia="Century Gothic" w:hAnsi="Century Gothic"/>
          <w:sz w:val="20"/>
          <w:szCs w:val="20"/>
          <w:rtl w:val="0"/>
        </w:rPr>
        <w:t xml:space="preserve"> Schedule, Locations</w:t>
      </w:r>
    </w:p>
    <w:p w:rsidR="00000000" w:rsidDel="00000000" w:rsidP="00000000" w:rsidRDefault="00000000" w:rsidRPr="00000000" w14:paraId="00000006">
      <w:pPr>
        <w:widowControl w:val="0"/>
        <w:spacing w:line="240" w:lineRule="auto"/>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Back of page:</w:t>
      </w:r>
      <w:r w:rsidDel="00000000" w:rsidR="00000000" w:rsidRPr="00000000">
        <w:rPr>
          <w:rFonts w:ascii="Century Gothic" w:cs="Century Gothic" w:eastAsia="Century Gothic" w:hAnsi="Century Gothic"/>
          <w:sz w:val="20"/>
          <w:szCs w:val="20"/>
          <w:rtl w:val="0"/>
        </w:rPr>
        <w:t xml:space="preserve"> Guiding Questions for engaging in student work, directions for signing 5th grade picture frames, directions for the end of Exhibition Night when you are finished viewing student work and your students have finished their roles and responsibilities. </w:t>
      </w:r>
    </w:p>
    <w:p w:rsidR="00000000" w:rsidDel="00000000" w:rsidP="00000000" w:rsidRDefault="00000000" w:rsidRPr="00000000" w14:paraId="00000007">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Schedule: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4:30-4:40: Begin Exhibition Night. Receive participant guide &amp; sharpies. </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4:40-5:20: Engage in 5th Grade student work all throughout the middle school hallway. </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5:20-5:35: Kindergarten and 5th Grade Buddies view each other’s work </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5:35-5:45: End &amp; Exit (see directions below for when you are finished)</w:t>
            </w:r>
          </w:p>
        </w:tc>
      </w:tr>
    </w:tbl>
    <w:p w:rsidR="00000000" w:rsidDel="00000000" w:rsidP="00000000" w:rsidRDefault="00000000" w:rsidRPr="00000000" w14:paraId="0000000E">
      <w:pPr>
        <w:rPr>
          <w:rFonts w:ascii="Century Gothic" w:cs="Century Gothic" w:eastAsia="Century Gothic" w:hAnsi="Century Gothic"/>
          <w:sz w:val="20"/>
          <w:szCs w:val="20"/>
        </w:rPr>
      </w:pPr>
      <w:r w:rsidDel="00000000" w:rsidR="00000000" w:rsidRPr="00000000">
        <w:rPr>
          <w:rtl w:val="0"/>
        </w:rPr>
      </w:r>
    </w:p>
    <w:tbl>
      <w:tblPr>
        <w:tblStyle w:val="Table2"/>
        <w:tblW w:w="10935.0" w:type="dxa"/>
        <w:jc w:val="left"/>
        <w:tblInd w:w="-7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5"/>
        <w:tblGridChange w:id="0">
          <w:tblGrid>
            <w:gridCol w:w="10935"/>
          </w:tblGrid>
        </w:tblGridChange>
      </w:tblGrid>
      <w:tr>
        <w:trPr>
          <w:cantSplit w:val="0"/>
          <w:tblHeader w:val="0"/>
        </w:trPr>
        <w:tc>
          <w:tcPr>
            <w:shd w:fill="d9d2e9"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Locations for Student Work: </w:t>
            </w:r>
          </w:p>
          <w:p w:rsidR="00000000" w:rsidDel="00000000" w:rsidP="00000000" w:rsidRDefault="00000000" w:rsidRPr="00000000" w14:paraId="00000010">
            <w:pPr>
              <w:widowControl w:val="0"/>
              <w:spacing w:line="24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720" w:hanging="36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Middle School Hallway: </w:t>
            </w:r>
            <w:r w:rsidDel="00000000" w:rsidR="00000000" w:rsidRPr="00000000">
              <w:rPr>
                <w:rFonts w:ascii="Century Gothic" w:cs="Century Gothic" w:eastAsia="Century Gothic" w:hAnsi="Century Gothic"/>
                <w:sz w:val="20"/>
                <w:szCs w:val="20"/>
                <w:rtl w:val="0"/>
              </w:rPr>
              <w:t xml:space="preserve">All the way down the middle school hallway, you will see our 5th grade quilt on display! You will also see the 5th grade Expedition “Local Leaders of Social Change”process of our learning. You will also see quotes from our guest speakers, and pictures from the Kindergarten and 5th grade Service Project (Winter Weather Gear Campaign). </w:t>
            </w:r>
          </w:p>
          <w:p w:rsidR="00000000" w:rsidDel="00000000" w:rsidP="00000000" w:rsidRDefault="00000000" w:rsidRPr="00000000" w14:paraId="00000012">
            <w:pPr>
              <w:widowControl w:val="0"/>
              <w:numPr>
                <w:ilvl w:val="0"/>
                <w:numId w:val="1"/>
              </w:numPr>
              <w:spacing w:line="240" w:lineRule="auto"/>
              <w:ind w:left="720" w:hanging="36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Lee’s </w:t>
            </w:r>
            <w:r w:rsidDel="00000000" w:rsidR="00000000" w:rsidRPr="00000000">
              <w:rPr>
                <w:rFonts w:ascii="Century Gothic" w:cs="Century Gothic" w:eastAsia="Century Gothic" w:hAnsi="Century Gothic"/>
                <w:b w:val="1"/>
                <w:sz w:val="20"/>
                <w:szCs w:val="20"/>
                <w:rtl w:val="0"/>
              </w:rPr>
              <w:t xml:space="preserve">8th Grade Classroom:</w:t>
            </w:r>
            <w:r w:rsidDel="00000000" w:rsidR="00000000" w:rsidRPr="00000000">
              <w:rPr>
                <w:rFonts w:ascii="Century Gothic" w:cs="Century Gothic" w:eastAsia="Century Gothic" w:hAnsi="Century Gothic"/>
                <w:sz w:val="20"/>
                <w:szCs w:val="20"/>
                <w:rtl w:val="0"/>
              </w:rPr>
              <w:t xml:space="preserve"> Each of the Middle School classrooms will have 5th grade students displaying their final performance tasks, ready to share copies of their Passion Writing Pieces and answer your questions (see below for guiding questions). Students presenting work in Lee’s classroom include: </w:t>
            </w:r>
            <w:r w:rsidDel="00000000" w:rsidR="00000000" w:rsidRPr="00000000">
              <w:rPr>
                <w:rFonts w:ascii="Century Gothic" w:cs="Century Gothic" w:eastAsia="Century Gothic" w:hAnsi="Century Gothic"/>
                <w:i w:val="1"/>
                <w:sz w:val="20"/>
                <w:szCs w:val="20"/>
                <w:rtl w:val="0"/>
              </w:rPr>
              <w:t xml:space="preserve">Tabi, Magnolia, Henry, Freddie, Sam C., Olive, Khari, Roxie, Caetano</w:t>
            </w:r>
          </w:p>
          <w:p w:rsidR="00000000" w:rsidDel="00000000" w:rsidP="00000000" w:rsidRDefault="00000000" w:rsidRPr="00000000" w14:paraId="00000013">
            <w:pPr>
              <w:widowControl w:val="0"/>
              <w:numPr>
                <w:ilvl w:val="0"/>
                <w:numId w:val="1"/>
              </w:numPr>
              <w:spacing w:line="240" w:lineRule="auto"/>
              <w:ind w:left="720" w:hanging="36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Andy’s 7th Grade Classroom: </w:t>
            </w:r>
            <w:r w:rsidDel="00000000" w:rsidR="00000000" w:rsidRPr="00000000">
              <w:rPr>
                <w:rFonts w:ascii="Century Gothic" w:cs="Century Gothic" w:eastAsia="Century Gothic" w:hAnsi="Century Gothic"/>
                <w:sz w:val="20"/>
                <w:szCs w:val="20"/>
                <w:rtl w:val="0"/>
              </w:rPr>
              <w:t xml:space="preserve">Each of the Middle School classrooms will have 5th grade students displaying their final performance tasks, ready to share copies of their Passion Writing Pieces and answer your questions (see below for guiding questions). Students presenting work in the Andy’s classroom include: </w:t>
            </w:r>
            <w:r w:rsidDel="00000000" w:rsidR="00000000" w:rsidRPr="00000000">
              <w:rPr>
                <w:rFonts w:ascii="Century Gothic" w:cs="Century Gothic" w:eastAsia="Century Gothic" w:hAnsi="Century Gothic"/>
                <w:i w:val="1"/>
                <w:sz w:val="20"/>
                <w:szCs w:val="20"/>
                <w:rtl w:val="0"/>
              </w:rPr>
              <w:t xml:space="preserve">Athena, Sam S., Anja, Aiyanna, Ollie, Zoey, Quinny, Redmond, Pavel</w:t>
            </w:r>
            <w:r w:rsidDel="00000000" w:rsidR="00000000" w:rsidRPr="00000000">
              <w:rPr>
                <w:rtl w:val="0"/>
              </w:rPr>
            </w:r>
          </w:p>
          <w:p w:rsidR="00000000" w:rsidDel="00000000" w:rsidP="00000000" w:rsidRDefault="00000000" w:rsidRPr="00000000" w14:paraId="00000014">
            <w:pPr>
              <w:widowControl w:val="0"/>
              <w:numPr>
                <w:ilvl w:val="0"/>
                <w:numId w:val="1"/>
              </w:numPr>
              <w:spacing w:line="240" w:lineRule="auto"/>
              <w:ind w:left="720" w:hanging="36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Paul’s 6th Grade Classroom: </w:t>
            </w:r>
            <w:r w:rsidDel="00000000" w:rsidR="00000000" w:rsidRPr="00000000">
              <w:rPr>
                <w:rFonts w:ascii="Century Gothic" w:cs="Century Gothic" w:eastAsia="Century Gothic" w:hAnsi="Century Gothic"/>
                <w:sz w:val="20"/>
                <w:szCs w:val="20"/>
                <w:rtl w:val="0"/>
              </w:rPr>
              <w:t xml:space="preserve">Each of the Middle School classrooms will have 5th grade students displaying their final performance tasks, ready to share copies of their Passion Writing Pieces and answer your questions (see below for guiding questions). Students presenting work in Paul's classroom include: </w:t>
            </w:r>
            <w:r w:rsidDel="00000000" w:rsidR="00000000" w:rsidRPr="00000000">
              <w:rPr>
                <w:rFonts w:ascii="Century Gothic" w:cs="Century Gothic" w:eastAsia="Century Gothic" w:hAnsi="Century Gothic"/>
                <w:i w:val="1"/>
                <w:sz w:val="20"/>
                <w:szCs w:val="20"/>
                <w:rtl w:val="0"/>
              </w:rPr>
              <w:t xml:space="preserve">Lucian, Cash W., Gretchen, Findlay, Cameron, Elliott, Cash M., Angelica</w:t>
            </w:r>
            <w:r w:rsidDel="00000000" w:rsidR="00000000" w:rsidRPr="00000000">
              <w:rPr>
                <w:rtl w:val="0"/>
              </w:rPr>
            </w:r>
          </w:p>
          <w:p w:rsidR="00000000" w:rsidDel="00000000" w:rsidP="00000000" w:rsidRDefault="00000000" w:rsidRPr="00000000" w14:paraId="00000015">
            <w:pPr>
              <w:widowControl w:val="0"/>
              <w:numPr>
                <w:ilvl w:val="0"/>
                <w:numId w:val="1"/>
              </w:numPr>
              <w:spacing w:line="240" w:lineRule="auto"/>
              <w:ind w:left="720" w:hanging="360"/>
              <w:jc w:val="left"/>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Jenn’s Kindergarten Classroom: </w:t>
            </w:r>
            <w:r w:rsidDel="00000000" w:rsidR="00000000" w:rsidRPr="00000000">
              <w:rPr>
                <w:rFonts w:ascii="Century Gothic" w:cs="Century Gothic" w:eastAsia="Century Gothic" w:hAnsi="Century Gothic"/>
                <w:sz w:val="20"/>
                <w:szCs w:val="20"/>
                <w:rtl w:val="0"/>
              </w:rPr>
              <w:t xml:space="preserve">In Jenn’s Kindergarten classroom, the two Kindergarten classes will be displaying their Winter Weather Books that they wrote, and signing copies for their families. You are more than welcome to go see Kindergarten student work! Remember that the Kinders are our YO Buddies. During the 5:15-5:30 time slot, it could be fun to join your students and their buddies to meet them and their families, and to celebrate their work as well. </w:t>
            </w:r>
          </w:p>
          <w:p w:rsidR="00000000" w:rsidDel="00000000" w:rsidP="00000000" w:rsidRDefault="00000000" w:rsidRPr="00000000" w14:paraId="00000016">
            <w:pPr>
              <w:widowControl w:val="0"/>
              <w:spacing w:line="240" w:lineRule="auto"/>
              <w:jc w:val="left"/>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017">
      <w:pPr>
        <w:rPr>
          <w:rFonts w:ascii="Century Gothic" w:cs="Century Gothic" w:eastAsia="Century Gothic" w:hAnsi="Century Gothic"/>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8">
      <w:pPr>
        <w:rPr>
          <w:rFonts w:ascii="Century Gothic" w:cs="Century Gothic" w:eastAsia="Century Gothic" w:hAnsi="Century Gothic"/>
          <w:sz w:val="20"/>
          <w:szCs w:val="20"/>
        </w:rPr>
      </w:pPr>
      <w:r w:rsidDel="00000000" w:rsidR="00000000" w:rsidRPr="00000000">
        <w:rPr>
          <w:rtl w:val="0"/>
        </w:rPr>
      </w:r>
    </w:p>
    <w:tbl>
      <w:tblPr>
        <w:tblStyle w:val="Table3"/>
        <w:tblW w:w="11325.0" w:type="dxa"/>
        <w:jc w:val="left"/>
        <w:tblInd w:w="-9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Guiding Questions for Conversations with Students: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Tell me about your Passion Writing Piece. What is your claim, or action plan for social change?</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How does your plan for social change involve your passions and joy in life? How did you fuse what brings you joy into your plan? </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What is the first step you will take to get your plan started? </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What are the two qualities that you chose to support your plan for social change? Why did you choose those two qualities, and how will you use them?</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Which guest speaker/expert did you learn the most from? Who inspired you the most? </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Which of your three performance tasks did you enjoy making the most? </w:t>
            </w:r>
          </w:p>
          <w:p w:rsidR="00000000" w:rsidDel="00000000" w:rsidP="00000000" w:rsidRDefault="00000000" w:rsidRPr="00000000" w14:paraId="000000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Which of your three performance tasks was the most challenging for you?</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Tell me about your </w:t>
            </w:r>
            <w:r w:rsidDel="00000000" w:rsidR="00000000" w:rsidRPr="00000000">
              <w:rPr>
                <w:rFonts w:ascii="Century Gothic" w:cs="Century Gothic" w:eastAsia="Century Gothic" w:hAnsi="Century Gothic"/>
                <w:sz w:val="20"/>
                <w:szCs w:val="20"/>
                <w:rtl w:val="0"/>
              </w:rPr>
              <w:t xml:space="preserve">passion art</w:t>
            </w:r>
            <w:r w:rsidDel="00000000" w:rsidR="00000000" w:rsidRPr="00000000">
              <w:rPr>
                <w:rFonts w:ascii="Century Gothic" w:cs="Century Gothic" w:eastAsia="Century Gothic" w:hAnsi="Century Gothic"/>
                <w:sz w:val="20"/>
                <w:szCs w:val="20"/>
                <w:rtl w:val="0"/>
              </w:rPr>
              <w:t xml:space="preserve"> piece. What does the art piece depict? What did you include in the background, and why?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What was the biggest challenge for you in these projects?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What are you most proud of when it comes to your work for Exhibition Night? Why? </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 What is one thing you are still left wondering about your plan for social change? What are you not sure about? </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How have you grown as a learner, a person, or a crewmate during this Expedition? </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What do you most want to share with me tonight?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sz w:val="20"/>
                <w:szCs w:val="20"/>
              </w:rPr>
            </w:pPr>
            <w:r w:rsidDel="00000000" w:rsidR="00000000" w:rsidRPr="00000000">
              <w:rPr>
                <w:rtl w:val="0"/>
              </w:rPr>
            </w:r>
          </w:p>
        </w:tc>
      </w:tr>
    </w:tbl>
    <w:p w:rsidR="00000000" w:rsidDel="00000000" w:rsidP="00000000" w:rsidRDefault="00000000" w:rsidRPr="00000000" w14:paraId="00000029">
      <w:pPr>
        <w:rPr>
          <w:rFonts w:ascii="Century Gothic" w:cs="Century Gothic" w:eastAsia="Century Gothic" w:hAnsi="Century Gothic"/>
          <w:sz w:val="20"/>
          <w:szCs w:val="20"/>
        </w:rPr>
      </w:pPr>
      <w:r w:rsidDel="00000000" w:rsidR="00000000" w:rsidRPr="00000000">
        <w:rPr>
          <w:rtl w:val="0"/>
        </w:rPr>
      </w:r>
    </w:p>
    <w:tbl>
      <w:tblPr>
        <w:tblStyle w:val="Table4"/>
        <w:tblW w:w="11310.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10"/>
        <w:tblGridChange w:id="0">
          <w:tblGrid>
            <w:gridCol w:w="1131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Signing Student Frames: </w:t>
            </w:r>
          </w:p>
          <w:p w:rsidR="00000000" w:rsidDel="00000000" w:rsidP="00000000" w:rsidRDefault="00000000" w:rsidRPr="00000000" w14:paraId="0000002B">
            <w:pPr>
              <w:widowControl w:val="0"/>
              <w:spacing w:line="24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C">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For students' final performance task, they created a photo and art combined representation of their action plan for social change. We have purposely left out the white border that we know is meant to frame our final products. One thing we learned throughout our study was that no one can ignite social change without the support of others. </w:t>
            </w:r>
          </w:p>
          <w:p w:rsidR="00000000" w:rsidDel="00000000" w:rsidP="00000000" w:rsidRDefault="00000000" w:rsidRPr="00000000" w14:paraId="0000002D">
            <w:pPr>
              <w:widowControl w:val="0"/>
              <w:spacing w:line="240" w:lineRule="auto"/>
              <w:jc w:val="cente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E">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Using the thin Sharpie you were handed upon entering, please leave messages of support and excitement for students’ plans. For example, you can say “I believe in you!” or “You can do this!”. That way, when students reframe their photos with the border, they will always be reminded that they have a strong support system to help them to reach their goal and actually implement their amazing plans for igniting social change. </w:t>
            </w:r>
            <w:r w:rsidDel="00000000" w:rsidR="00000000" w:rsidRPr="00000000">
              <w:rPr>
                <w:rtl w:val="0"/>
              </w:rPr>
            </w:r>
          </w:p>
        </w:tc>
      </w:tr>
    </w:tbl>
    <w:p w:rsidR="00000000" w:rsidDel="00000000" w:rsidP="00000000" w:rsidRDefault="00000000" w:rsidRPr="00000000" w14:paraId="0000002F">
      <w:pPr>
        <w:rPr>
          <w:rFonts w:ascii="Century Gothic" w:cs="Century Gothic" w:eastAsia="Century Gothic" w:hAnsi="Century Gothic"/>
          <w:sz w:val="20"/>
          <w:szCs w:val="20"/>
        </w:rPr>
      </w:pPr>
      <w:r w:rsidDel="00000000" w:rsidR="00000000" w:rsidRPr="00000000">
        <w:rPr>
          <w:rtl w:val="0"/>
        </w:rPr>
      </w:r>
    </w:p>
    <w:tbl>
      <w:tblPr>
        <w:tblStyle w:val="Table5"/>
        <w:tblW w:w="11325.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25"/>
        <w:tblGridChange w:id="0">
          <w:tblGrid>
            <w:gridCol w:w="11325"/>
          </w:tblGrid>
        </w:tblGridChange>
      </w:tblGrid>
      <w:tr>
        <w:trPr>
          <w:cantSplit w:val="0"/>
          <w:tblHeader w:val="0"/>
        </w:trPr>
        <w:tc>
          <w:tcPr>
            <w:shd w:fill="e6b8af"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End of Exhibition Night: </w:t>
            </w:r>
          </w:p>
          <w:p w:rsidR="00000000" w:rsidDel="00000000" w:rsidP="00000000" w:rsidRDefault="00000000" w:rsidRPr="00000000" w14:paraId="00000031">
            <w:pPr>
              <w:widowControl w:val="0"/>
              <w:spacing w:line="240" w:lineRule="auto"/>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2">
            <w:pPr>
              <w:widowControl w:val="0"/>
              <w:spacing w:line="240" w:lineRule="auto"/>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At 5:30, student roles and responsibilities for presenting their work have finished. Students should bring their framed picture and any remaining copies of their essays home with them tonight. </w:t>
            </w:r>
          </w:p>
          <w:p w:rsidR="00000000" w:rsidDel="00000000" w:rsidP="00000000" w:rsidRDefault="00000000" w:rsidRPr="00000000" w14:paraId="00000033">
            <w:pPr>
              <w:widowControl w:val="0"/>
              <w:spacing w:line="240" w:lineRule="auto"/>
              <w:jc w:val="left"/>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Please have students support to clean up the classroom they were guests in this evening. They should ensure they leave their presentation space clean and organized. Please leave the thin black sharpies you used this evening in the bin by the easel at the front door. Thank you! Whenever students are finished cleaning up and have their work to take home, you are free to go. Feel free to take a picture of your student in front of the quilt on your way out!</w:t>
            </w:r>
          </w:p>
          <w:p w:rsidR="00000000" w:rsidDel="00000000" w:rsidP="00000000" w:rsidRDefault="00000000" w:rsidRPr="00000000" w14:paraId="00000034">
            <w:pPr>
              <w:widowControl w:val="0"/>
              <w:spacing w:line="240" w:lineRule="auto"/>
              <w:jc w:val="left"/>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5">
            <w:pPr>
              <w:widowControl w:val="0"/>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Thank you so much for joining us this evening. </w:t>
            </w:r>
            <w:r w:rsidDel="00000000" w:rsidR="00000000" w:rsidRPr="00000000">
              <w:rPr>
                <w:rtl w:val="0"/>
              </w:rPr>
            </w:r>
          </w:p>
        </w:tc>
      </w:tr>
    </w:tbl>
    <w:p w:rsidR="00000000" w:rsidDel="00000000" w:rsidP="00000000" w:rsidRDefault="00000000" w:rsidRPr="00000000" w14:paraId="00000036">
      <w:pPr>
        <w:jc w:val="left"/>
        <w:rPr>
          <w:rFonts w:ascii="Century Gothic" w:cs="Century Gothic" w:eastAsia="Century Gothic" w:hAnsi="Century Gothic"/>
        </w:rPr>
      </w:pPr>
      <w:r w:rsidDel="00000000" w:rsidR="00000000" w:rsidRPr="00000000">
        <w:rPr>
          <w:rtl w:val="0"/>
        </w:rPr>
      </w:r>
    </w:p>
    <w:sectPr>
      <w:pgSz w:h="15840" w:w="12240" w:orient="portrait"/>
      <w:pgMar w:bottom="90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